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310B" w14:textId="20315F74" w:rsidR="007872E5" w:rsidRPr="007872E5" w:rsidRDefault="00531A92" w:rsidP="007872E5">
      <w:pPr>
        <w:jc w:val="center"/>
        <w:rPr>
          <w:rFonts w:ascii="Times New Roman" w:hAnsi="Times New Roman" w:cs="Times New Roman"/>
          <w:b/>
          <w:bCs/>
          <w:u w:val="single"/>
        </w:rPr>
      </w:pPr>
      <w:r w:rsidRPr="00531A92">
        <w:rPr>
          <w:rFonts w:ascii="Times New Roman" w:hAnsi="Times New Roman" w:cs="Times New Roman"/>
          <w:b/>
          <w:bCs/>
          <w:u w:val="single"/>
        </w:rPr>
        <w:t>RESOLUTION</w:t>
      </w:r>
    </w:p>
    <w:p w14:paraId="10F3BF3F" w14:textId="7396620C" w:rsidR="007872E5" w:rsidRPr="007872E5" w:rsidRDefault="00767F14" w:rsidP="00DB59DE">
      <w:pPr>
        <w:jc w:val="both"/>
        <w:rPr>
          <w:rFonts w:ascii="Times New Roman" w:hAnsi="Times New Roman" w:cs="Times New Roman"/>
          <w:b/>
          <w:bCs/>
        </w:rPr>
      </w:pPr>
      <w:r w:rsidRPr="007872E5">
        <w:rPr>
          <w:rFonts w:ascii="Times New Roman" w:hAnsi="Times New Roman" w:cs="Times New Roman"/>
          <w:b/>
          <w:bCs/>
        </w:rPr>
        <w:t>A RESOLUTION OF THE COWETA COUNTY DE</w:t>
      </w:r>
      <w:r w:rsidR="00531A92" w:rsidRPr="007872E5">
        <w:rPr>
          <w:rFonts w:ascii="Times New Roman" w:hAnsi="Times New Roman" w:cs="Times New Roman"/>
          <w:b/>
          <w:bCs/>
        </w:rPr>
        <w:t xml:space="preserve">VELOPMENT AUTHORITY TO AUTHORIZE THE SALE OF CERTAIN PROPERTY </w:t>
      </w:r>
      <w:r w:rsidR="00DB59DE">
        <w:rPr>
          <w:rFonts w:ascii="Times New Roman" w:hAnsi="Times New Roman" w:cs="Times New Roman"/>
          <w:b/>
          <w:bCs/>
        </w:rPr>
        <w:t>BEING</w:t>
      </w:r>
      <w:r w:rsidR="007872E5">
        <w:rPr>
          <w:rFonts w:ascii="Times New Roman" w:hAnsi="Times New Roman" w:cs="Times New Roman"/>
          <w:b/>
          <w:bCs/>
        </w:rPr>
        <w:t xml:space="preserve"> 1.8</w:t>
      </w:r>
      <w:r w:rsidR="0094186A">
        <w:rPr>
          <w:rFonts w:ascii="Times New Roman" w:hAnsi="Times New Roman" w:cs="Times New Roman"/>
          <w:b/>
          <w:bCs/>
        </w:rPr>
        <w:t>4</w:t>
      </w:r>
      <w:r w:rsidR="007872E5">
        <w:rPr>
          <w:rFonts w:ascii="Times New Roman" w:hAnsi="Times New Roman" w:cs="Times New Roman"/>
          <w:b/>
          <w:bCs/>
        </w:rPr>
        <w:t>9 ACRES</w:t>
      </w:r>
      <w:r w:rsidR="00DB59DE">
        <w:rPr>
          <w:rFonts w:ascii="Times New Roman" w:hAnsi="Times New Roman" w:cs="Times New Roman"/>
          <w:b/>
          <w:bCs/>
        </w:rPr>
        <w:t>, MORE OR LESS,</w:t>
      </w:r>
      <w:r w:rsidR="007872E5">
        <w:rPr>
          <w:rFonts w:ascii="Times New Roman" w:hAnsi="Times New Roman" w:cs="Times New Roman"/>
          <w:b/>
          <w:bCs/>
        </w:rPr>
        <w:t xml:space="preserve"> </w:t>
      </w:r>
      <w:r w:rsidR="00DB59DE">
        <w:rPr>
          <w:rFonts w:ascii="Times New Roman" w:hAnsi="Times New Roman" w:cs="Times New Roman"/>
          <w:b/>
          <w:bCs/>
        </w:rPr>
        <w:t>BEING KNOWN AS</w:t>
      </w:r>
      <w:r w:rsidR="00531A92" w:rsidRPr="007872E5">
        <w:rPr>
          <w:rFonts w:ascii="Times New Roman" w:hAnsi="Times New Roman" w:cs="Times New Roman"/>
          <w:b/>
          <w:bCs/>
        </w:rPr>
        <w:t xml:space="preserve"> 22 EAST BROAD STREET, NEWNAN, COWETA COUNTY, GEORGIA 30263, PARCEL ID: N04 0007 001.</w:t>
      </w:r>
    </w:p>
    <w:p w14:paraId="1AFF96E2" w14:textId="478FD6DD" w:rsidR="00531A92" w:rsidRDefault="00531A92" w:rsidP="00DB59DE">
      <w:pPr>
        <w:jc w:val="both"/>
        <w:rPr>
          <w:rFonts w:ascii="Times New Roman" w:hAnsi="Times New Roman" w:cs="Times New Roman"/>
        </w:rPr>
      </w:pPr>
      <w:r w:rsidRPr="007872E5">
        <w:rPr>
          <w:rFonts w:ascii="Times New Roman" w:hAnsi="Times New Roman" w:cs="Times New Roman"/>
          <w:b/>
          <w:bCs/>
        </w:rPr>
        <w:t>WHEREAS</w:t>
      </w:r>
      <w:r w:rsidRPr="007872E5">
        <w:rPr>
          <w:rFonts w:ascii="Times New Roman" w:hAnsi="Times New Roman" w:cs="Times New Roman"/>
        </w:rPr>
        <w:t xml:space="preserve">, The Coweta County Development Authority </w:t>
      </w:r>
      <w:r w:rsidR="00DB59DE">
        <w:rPr>
          <w:rFonts w:ascii="Times New Roman" w:hAnsi="Times New Roman" w:cs="Times New Roman"/>
        </w:rPr>
        <w:t>(the “</w:t>
      </w:r>
      <w:r w:rsidR="00DB59DE" w:rsidRPr="00DB59DE">
        <w:rPr>
          <w:rFonts w:ascii="Times New Roman" w:hAnsi="Times New Roman" w:cs="Times New Roman"/>
          <w:u w:val="single"/>
        </w:rPr>
        <w:t>Authority</w:t>
      </w:r>
      <w:r w:rsidR="00DB59DE">
        <w:rPr>
          <w:rFonts w:ascii="Times New Roman" w:hAnsi="Times New Roman" w:cs="Times New Roman"/>
        </w:rPr>
        <w:t xml:space="preserve">”) </w:t>
      </w:r>
      <w:r w:rsidR="00B270C4">
        <w:rPr>
          <w:rFonts w:ascii="Times New Roman" w:hAnsi="Times New Roman" w:cs="Times New Roman"/>
        </w:rPr>
        <w:t xml:space="preserve">was duly </w:t>
      </w:r>
      <w:r w:rsidRPr="007872E5">
        <w:rPr>
          <w:rFonts w:ascii="Times New Roman" w:hAnsi="Times New Roman" w:cs="Times New Roman"/>
        </w:rPr>
        <w:t xml:space="preserve">created </w:t>
      </w:r>
      <w:r w:rsidR="007872E5" w:rsidRPr="007872E5">
        <w:rPr>
          <w:rFonts w:ascii="Times New Roman" w:hAnsi="Times New Roman" w:cs="Times New Roman"/>
        </w:rPr>
        <w:t xml:space="preserve">and is validly existing pursuant to local constitutional amendment (Ga Laws 1966, p. 1101 </w:t>
      </w:r>
      <w:r w:rsidR="007872E5" w:rsidRPr="007872E5">
        <w:rPr>
          <w:rFonts w:ascii="Times New Roman" w:hAnsi="Times New Roman" w:cs="Times New Roman"/>
          <w:i/>
          <w:iCs/>
        </w:rPr>
        <w:t>et seq.</w:t>
      </w:r>
      <w:r w:rsidR="007872E5" w:rsidRPr="007872E5">
        <w:rPr>
          <w:rFonts w:ascii="Times New Roman" w:hAnsi="Times New Roman" w:cs="Times New Roman"/>
        </w:rPr>
        <w:t xml:space="preserve"> continued by G. Laws 1985, p.4173) (the “</w:t>
      </w:r>
      <w:r w:rsidR="007872E5" w:rsidRPr="00DB59DE">
        <w:rPr>
          <w:rFonts w:ascii="Times New Roman" w:hAnsi="Times New Roman" w:cs="Times New Roman"/>
          <w:u w:val="single"/>
        </w:rPr>
        <w:t>Act</w:t>
      </w:r>
      <w:r w:rsidR="007872E5" w:rsidRPr="007872E5">
        <w:rPr>
          <w:rFonts w:ascii="Times New Roman" w:hAnsi="Times New Roman" w:cs="Times New Roman"/>
        </w:rPr>
        <w:t>”); and</w:t>
      </w:r>
      <w:r w:rsidR="007872E5">
        <w:rPr>
          <w:rFonts w:ascii="Times New Roman" w:hAnsi="Times New Roman" w:cs="Times New Roman"/>
        </w:rPr>
        <w:t xml:space="preserve"> </w:t>
      </w:r>
    </w:p>
    <w:p w14:paraId="34A7DF4C" w14:textId="69110987" w:rsidR="00531A92" w:rsidRDefault="00531A92" w:rsidP="00DB59DE">
      <w:pPr>
        <w:jc w:val="both"/>
        <w:rPr>
          <w:rFonts w:ascii="Times New Roman" w:hAnsi="Times New Roman" w:cs="Times New Roman"/>
        </w:rPr>
      </w:pPr>
      <w:r w:rsidRPr="00531A92">
        <w:rPr>
          <w:rFonts w:ascii="Times New Roman" w:hAnsi="Times New Roman" w:cs="Times New Roman"/>
          <w:b/>
          <w:bCs/>
        </w:rPr>
        <w:t>WHEREAS</w:t>
      </w:r>
      <w:r>
        <w:rPr>
          <w:rFonts w:ascii="Times New Roman" w:hAnsi="Times New Roman" w:cs="Times New Roman"/>
        </w:rPr>
        <w:t xml:space="preserve">, </w:t>
      </w:r>
      <w:r w:rsidR="001659BE">
        <w:rPr>
          <w:rFonts w:ascii="Times New Roman" w:hAnsi="Times New Roman" w:cs="Times New Roman"/>
        </w:rPr>
        <w:t>the Board of Commissioners of Coweta County, Georgia (“</w:t>
      </w:r>
      <w:r w:rsidR="001659BE" w:rsidRPr="00DB59DE">
        <w:rPr>
          <w:rFonts w:ascii="Times New Roman" w:hAnsi="Times New Roman" w:cs="Times New Roman"/>
          <w:u w:val="single"/>
        </w:rPr>
        <w:t>County</w:t>
      </w:r>
      <w:r w:rsidR="001659BE">
        <w:rPr>
          <w:rFonts w:ascii="Times New Roman" w:hAnsi="Times New Roman" w:cs="Times New Roman"/>
        </w:rPr>
        <w:t>”) created the Authority for purposes of promoting trade, commerce, and economic development activ</w:t>
      </w:r>
      <w:r w:rsidR="009E0660">
        <w:rPr>
          <w:rFonts w:ascii="Times New Roman" w:hAnsi="Times New Roman" w:cs="Times New Roman"/>
        </w:rPr>
        <w:t>ities in the County in furtherance of the best interest of the public health, safety, and welfare of the County; and</w:t>
      </w:r>
      <w:r>
        <w:rPr>
          <w:rFonts w:ascii="Times New Roman" w:hAnsi="Times New Roman" w:cs="Times New Roman"/>
        </w:rPr>
        <w:t xml:space="preserve"> </w:t>
      </w:r>
    </w:p>
    <w:p w14:paraId="294C0354" w14:textId="0CA78DBB" w:rsidR="00531A92" w:rsidRDefault="00531A92" w:rsidP="00DB59DE">
      <w:pPr>
        <w:jc w:val="both"/>
        <w:rPr>
          <w:rFonts w:ascii="Times New Roman" w:hAnsi="Times New Roman" w:cs="Times New Roman"/>
        </w:rPr>
      </w:pPr>
      <w:r w:rsidRPr="00531A92">
        <w:rPr>
          <w:rFonts w:ascii="Times New Roman" w:hAnsi="Times New Roman" w:cs="Times New Roman"/>
          <w:b/>
          <w:bCs/>
        </w:rPr>
        <w:t>WHEREAS</w:t>
      </w:r>
      <w:r>
        <w:rPr>
          <w:rFonts w:ascii="Times New Roman" w:hAnsi="Times New Roman" w:cs="Times New Roman"/>
        </w:rPr>
        <w:t xml:space="preserve">, </w:t>
      </w:r>
      <w:r w:rsidR="009E0660">
        <w:rPr>
          <w:rFonts w:ascii="Times New Roman" w:hAnsi="Times New Roman" w:cs="Times New Roman"/>
        </w:rPr>
        <w:t>the County</w:t>
      </w:r>
      <w:r>
        <w:rPr>
          <w:rFonts w:ascii="Times New Roman" w:hAnsi="Times New Roman" w:cs="Times New Roman"/>
        </w:rPr>
        <w:t xml:space="preserve"> owns</w:t>
      </w:r>
      <w:r w:rsidR="007872E5">
        <w:rPr>
          <w:rFonts w:ascii="Times New Roman" w:hAnsi="Times New Roman" w:cs="Times New Roman"/>
        </w:rPr>
        <w:t xml:space="preserve"> </w:t>
      </w:r>
      <w:r w:rsidR="009E0660">
        <w:rPr>
          <w:rFonts w:ascii="Times New Roman" w:hAnsi="Times New Roman" w:cs="Times New Roman"/>
        </w:rPr>
        <w:t>appro</w:t>
      </w:r>
      <w:r w:rsidR="0094186A">
        <w:rPr>
          <w:rFonts w:ascii="Times New Roman" w:hAnsi="Times New Roman" w:cs="Times New Roman"/>
        </w:rPr>
        <w:t xml:space="preserve">ximately </w:t>
      </w:r>
      <w:r w:rsidR="007872E5">
        <w:rPr>
          <w:rFonts w:ascii="Times New Roman" w:hAnsi="Times New Roman" w:cs="Times New Roman"/>
        </w:rPr>
        <w:t>1.8</w:t>
      </w:r>
      <w:r w:rsidR="0094186A">
        <w:rPr>
          <w:rFonts w:ascii="Times New Roman" w:hAnsi="Times New Roman" w:cs="Times New Roman"/>
        </w:rPr>
        <w:t>4</w:t>
      </w:r>
      <w:r w:rsidR="007872E5">
        <w:rPr>
          <w:rFonts w:ascii="Times New Roman" w:hAnsi="Times New Roman" w:cs="Times New Roman"/>
        </w:rPr>
        <w:t>9 acres located at</w:t>
      </w:r>
      <w:r>
        <w:rPr>
          <w:rFonts w:ascii="Times New Roman" w:hAnsi="Times New Roman" w:cs="Times New Roman"/>
        </w:rPr>
        <w:t xml:space="preserve"> 22 East Broad Street, Newnan, </w:t>
      </w:r>
      <w:r w:rsidR="0094186A">
        <w:rPr>
          <w:rFonts w:ascii="Times New Roman" w:hAnsi="Times New Roman" w:cs="Times New Roman"/>
        </w:rPr>
        <w:t>Georgia, Tax Parcel No. N04 0007 001, comprised of the Coweta County Administration Building and parking lot area (</w:t>
      </w:r>
      <w:r w:rsidR="00DB59DE">
        <w:rPr>
          <w:rFonts w:ascii="Times New Roman" w:hAnsi="Times New Roman" w:cs="Times New Roman"/>
        </w:rPr>
        <w:t xml:space="preserve">the </w:t>
      </w:r>
      <w:r w:rsidR="0094186A">
        <w:rPr>
          <w:rFonts w:ascii="Times New Roman" w:hAnsi="Times New Roman" w:cs="Times New Roman"/>
        </w:rPr>
        <w:t>“</w:t>
      </w:r>
      <w:r w:rsidR="0094186A" w:rsidRPr="00DB59DE">
        <w:rPr>
          <w:rFonts w:ascii="Times New Roman" w:hAnsi="Times New Roman" w:cs="Times New Roman"/>
          <w:u w:val="single"/>
        </w:rPr>
        <w:t>Property</w:t>
      </w:r>
      <w:r w:rsidR="0094186A">
        <w:rPr>
          <w:rFonts w:ascii="Times New Roman" w:hAnsi="Times New Roman" w:cs="Times New Roman"/>
        </w:rPr>
        <w:t>”)</w:t>
      </w:r>
      <w:r w:rsidR="00510589">
        <w:rPr>
          <w:rFonts w:ascii="Times New Roman" w:hAnsi="Times New Roman" w:cs="Times New Roman"/>
        </w:rPr>
        <w:t xml:space="preserve">, and which is more particularly described on </w:t>
      </w:r>
      <w:r w:rsidR="00510589" w:rsidRPr="00DB59DE">
        <w:rPr>
          <w:rFonts w:ascii="Times New Roman" w:hAnsi="Times New Roman" w:cs="Times New Roman"/>
          <w:u w:val="single"/>
        </w:rPr>
        <w:t>Exhibit “A”</w:t>
      </w:r>
      <w:r w:rsidR="00510589">
        <w:rPr>
          <w:rFonts w:ascii="Times New Roman" w:hAnsi="Times New Roman" w:cs="Times New Roman"/>
        </w:rPr>
        <w:t xml:space="preserve"> attached hereto and incorporated herein; and </w:t>
      </w:r>
    </w:p>
    <w:p w14:paraId="04A7C1E4" w14:textId="58301F0A" w:rsidR="00531A92" w:rsidRDefault="00531A92" w:rsidP="00DB59DE">
      <w:pPr>
        <w:jc w:val="both"/>
        <w:rPr>
          <w:rFonts w:ascii="Times New Roman" w:hAnsi="Times New Roman" w:cs="Times New Roman"/>
        </w:rPr>
      </w:pPr>
      <w:r w:rsidRPr="00C83552">
        <w:rPr>
          <w:rFonts w:ascii="Times New Roman" w:hAnsi="Times New Roman" w:cs="Times New Roman"/>
          <w:b/>
          <w:bCs/>
        </w:rPr>
        <w:t>WHEREAS</w:t>
      </w:r>
      <w:r w:rsidRPr="00C83552">
        <w:rPr>
          <w:rFonts w:ascii="Times New Roman" w:hAnsi="Times New Roman" w:cs="Times New Roman"/>
        </w:rPr>
        <w:t xml:space="preserve">, </w:t>
      </w:r>
      <w:r w:rsidR="00C83552">
        <w:rPr>
          <w:rFonts w:ascii="Times New Roman" w:hAnsi="Times New Roman" w:cs="Times New Roman"/>
        </w:rPr>
        <w:t xml:space="preserve">the Property is located entirely within the boundaries and jurisdiction of the County; and </w:t>
      </w:r>
    </w:p>
    <w:p w14:paraId="79FF540B" w14:textId="33FC2AC4" w:rsidR="00C83552" w:rsidRDefault="00C83552" w:rsidP="00DB59DE">
      <w:pPr>
        <w:jc w:val="both"/>
        <w:rPr>
          <w:rFonts w:ascii="Times New Roman" w:hAnsi="Times New Roman" w:cs="Times New Roman"/>
        </w:rPr>
      </w:pPr>
      <w:r w:rsidRPr="00040406">
        <w:rPr>
          <w:rFonts w:ascii="Times New Roman" w:hAnsi="Times New Roman" w:cs="Times New Roman"/>
          <w:b/>
          <w:bCs/>
        </w:rPr>
        <w:t>WHEREAS</w:t>
      </w:r>
      <w:r>
        <w:rPr>
          <w:rFonts w:ascii="Times New Roman" w:hAnsi="Times New Roman" w:cs="Times New Roman"/>
        </w:rPr>
        <w:t xml:space="preserve">, the Property has reached the end of its functional utility for the County; and </w:t>
      </w:r>
    </w:p>
    <w:p w14:paraId="11166F73" w14:textId="728136CD" w:rsidR="00C83552" w:rsidRDefault="00C83552" w:rsidP="00DB59DE">
      <w:pPr>
        <w:jc w:val="both"/>
        <w:rPr>
          <w:rFonts w:ascii="Times New Roman" w:hAnsi="Times New Roman" w:cs="Times New Roman"/>
        </w:rPr>
      </w:pPr>
      <w:r w:rsidRPr="00040406">
        <w:rPr>
          <w:rFonts w:ascii="Times New Roman" w:hAnsi="Times New Roman" w:cs="Times New Roman"/>
          <w:b/>
          <w:bCs/>
        </w:rPr>
        <w:t>WHEREAS</w:t>
      </w:r>
      <w:r>
        <w:rPr>
          <w:rFonts w:ascii="Times New Roman" w:hAnsi="Times New Roman" w:cs="Times New Roman"/>
        </w:rPr>
        <w:t>,</w:t>
      </w:r>
      <w:r w:rsidR="001216D8">
        <w:rPr>
          <w:rFonts w:ascii="Times New Roman" w:hAnsi="Times New Roman" w:cs="Times New Roman"/>
        </w:rPr>
        <w:t xml:space="preserve"> the County has no use for the Property for the governmental purposes of the County; and </w:t>
      </w:r>
    </w:p>
    <w:p w14:paraId="0B039B1E" w14:textId="6D80DEF5" w:rsidR="001216D8" w:rsidRDefault="001216D8" w:rsidP="00DB59DE">
      <w:pPr>
        <w:jc w:val="both"/>
        <w:rPr>
          <w:rFonts w:ascii="Times New Roman" w:hAnsi="Times New Roman" w:cs="Times New Roman"/>
        </w:rPr>
      </w:pPr>
      <w:r w:rsidRPr="00040406">
        <w:rPr>
          <w:rFonts w:ascii="Times New Roman" w:hAnsi="Times New Roman" w:cs="Times New Roman"/>
          <w:b/>
          <w:bCs/>
        </w:rPr>
        <w:t>WHEREAS</w:t>
      </w:r>
      <w:r>
        <w:rPr>
          <w:rFonts w:ascii="Times New Roman" w:hAnsi="Times New Roman" w:cs="Times New Roman"/>
        </w:rPr>
        <w:t>, the County found that the highest and best use for the Property is for redevelopment purposes to promote growth, trade, commerce and economic development in the County; and</w:t>
      </w:r>
    </w:p>
    <w:p w14:paraId="1DE10650" w14:textId="02DE08FA" w:rsidR="001216D8" w:rsidRDefault="001216D8" w:rsidP="00DB59DE">
      <w:pPr>
        <w:jc w:val="both"/>
        <w:rPr>
          <w:rFonts w:ascii="Times New Roman" w:hAnsi="Times New Roman" w:cs="Times New Roman"/>
        </w:rPr>
      </w:pPr>
      <w:r w:rsidRPr="00040406">
        <w:rPr>
          <w:rFonts w:ascii="Times New Roman" w:hAnsi="Times New Roman" w:cs="Times New Roman"/>
          <w:b/>
          <w:bCs/>
        </w:rPr>
        <w:t>WHEREAS</w:t>
      </w:r>
      <w:r>
        <w:rPr>
          <w:rFonts w:ascii="Times New Roman" w:hAnsi="Times New Roman" w:cs="Times New Roman"/>
        </w:rPr>
        <w:t xml:space="preserve">, the County transferred the Property to the Authority, subject to certain terms and conditions for the development of the Property contained in an intergovernmental agreement between the County and the Authority, to be used by the Authority for economic development purposes; and </w:t>
      </w:r>
    </w:p>
    <w:p w14:paraId="110393B8" w14:textId="4D340323" w:rsidR="001216D8" w:rsidRDefault="001216D8" w:rsidP="00DB59DE">
      <w:pPr>
        <w:jc w:val="both"/>
        <w:rPr>
          <w:rFonts w:ascii="Times New Roman" w:hAnsi="Times New Roman" w:cs="Times New Roman"/>
        </w:rPr>
      </w:pPr>
      <w:r w:rsidRPr="00040406">
        <w:rPr>
          <w:rFonts w:ascii="Times New Roman" w:hAnsi="Times New Roman" w:cs="Times New Roman"/>
          <w:b/>
          <w:bCs/>
        </w:rPr>
        <w:t>WHEREAS</w:t>
      </w:r>
      <w:r>
        <w:rPr>
          <w:rFonts w:ascii="Times New Roman" w:hAnsi="Times New Roman" w:cs="Times New Roman"/>
        </w:rPr>
        <w:t xml:space="preserve">, the Authority desires to sell the Property to </w:t>
      </w:r>
      <w:r w:rsidR="00DB59DE">
        <w:rPr>
          <w:rFonts w:ascii="Times New Roman" w:hAnsi="Times New Roman" w:cs="Times New Roman"/>
        </w:rPr>
        <w:t>Caldwell Development Investments, LLC (the “</w:t>
      </w:r>
      <w:r w:rsidR="00DB59DE" w:rsidRPr="00DB59DE">
        <w:rPr>
          <w:rFonts w:ascii="Times New Roman" w:hAnsi="Times New Roman" w:cs="Times New Roman"/>
          <w:u w:val="single"/>
        </w:rPr>
        <w:t>Purchaser</w:t>
      </w:r>
      <w:r w:rsidR="00DB59DE">
        <w:rPr>
          <w:rFonts w:ascii="Times New Roman" w:hAnsi="Times New Roman" w:cs="Times New Roman"/>
        </w:rPr>
        <w:t>”)</w:t>
      </w:r>
      <w:r>
        <w:rPr>
          <w:rFonts w:ascii="Times New Roman" w:hAnsi="Times New Roman" w:cs="Times New Roman"/>
        </w:rPr>
        <w:t xml:space="preserve"> pursuant to the specific terms and conditions for the development of the Property set forth </w:t>
      </w:r>
      <w:r w:rsidR="00040406">
        <w:rPr>
          <w:rFonts w:ascii="Times New Roman" w:hAnsi="Times New Roman" w:cs="Times New Roman"/>
        </w:rPr>
        <w:t xml:space="preserve">in the Real Estate Purchase and Sale Agreement for the Property </w:t>
      </w:r>
      <w:r w:rsidR="00DB59DE">
        <w:rPr>
          <w:rFonts w:ascii="Times New Roman" w:hAnsi="Times New Roman" w:cs="Times New Roman"/>
        </w:rPr>
        <w:t>dated</w:t>
      </w:r>
      <w:r w:rsidR="00040406">
        <w:rPr>
          <w:rFonts w:ascii="Times New Roman" w:hAnsi="Times New Roman" w:cs="Times New Roman"/>
        </w:rPr>
        <w:t xml:space="preserve"> April 3, 2025</w:t>
      </w:r>
      <w:r w:rsidR="00DB59DE">
        <w:rPr>
          <w:rFonts w:ascii="Times New Roman" w:hAnsi="Times New Roman" w:cs="Times New Roman"/>
        </w:rPr>
        <w:t>, as amended</w:t>
      </w:r>
      <w:r w:rsidR="00040406">
        <w:rPr>
          <w:rFonts w:ascii="Times New Roman" w:hAnsi="Times New Roman" w:cs="Times New Roman"/>
        </w:rPr>
        <w:t xml:space="preserve"> (</w:t>
      </w:r>
      <w:r w:rsidR="00DB59DE">
        <w:rPr>
          <w:rFonts w:ascii="Times New Roman" w:hAnsi="Times New Roman" w:cs="Times New Roman"/>
        </w:rPr>
        <w:t xml:space="preserve">the </w:t>
      </w:r>
      <w:r w:rsidR="00040406">
        <w:rPr>
          <w:rFonts w:ascii="Times New Roman" w:hAnsi="Times New Roman" w:cs="Times New Roman"/>
        </w:rPr>
        <w:t>“</w:t>
      </w:r>
      <w:r w:rsidR="00040406" w:rsidRPr="00DB59DE">
        <w:rPr>
          <w:rFonts w:ascii="Times New Roman" w:hAnsi="Times New Roman" w:cs="Times New Roman"/>
          <w:u w:val="single"/>
        </w:rPr>
        <w:t>Agreement</w:t>
      </w:r>
      <w:r w:rsidR="00040406">
        <w:rPr>
          <w:rFonts w:ascii="Times New Roman" w:hAnsi="Times New Roman" w:cs="Times New Roman"/>
        </w:rPr>
        <w:t>”).</w:t>
      </w:r>
    </w:p>
    <w:p w14:paraId="68C3E5D3" w14:textId="5F6928CF" w:rsidR="00531A92" w:rsidRDefault="00531A92" w:rsidP="00DB59DE">
      <w:pPr>
        <w:ind w:firstLine="360"/>
        <w:jc w:val="both"/>
        <w:rPr>
          <w:rFonts w:ascii="Times New Roman" w:hAnsi="Times New Roman" w:cs="Times New Roman"/>
        </w:rPr>
      </w:pPr>
      <w:r w:rsidRPr="00531A92">
        <w:rPr>
          <w:rFonts w:ascii="Times New Roman" w:hAnsi="Times New Roman" w:cs="Times New Roman"/>
          <w:b/>
          <w:bCs/>
        </w:rPr>
        <w:t>NOW THEREFORE, BE IT RESOLVED</w:t>
      </w:r>
      <w:r>
        <w:rPr>
          <w:rFonts w:ascii="Times New Roman" w:hAnsi="Times New Roman" w:cs="Times New Roman"/>
        </w:rPr>
        <w:t xml:space="preserve">, </w:t>
      </w:r>
      <w:r w:rsidR="007602FD">
        <w:rPr>
          <w:rFonts w:ascii="Times New Roman" w:hAnsi="Times New Roman" w:cs="Times New Roman"/>
        </w:rPr>
        <w:t xml:space="preserve">for and in consideration of the foregoing premises, the mutual covenants and agreements set forth hereinafter, and for other good and valuable </w:t>
      </w:r>
      <w:r w:rsidR="008428B5">
        <w:rPr>
          <w:rFonts w:ascii="Times New Roman" w:hAnsi="Times New Roman" w:cs="Times New Roman"/>
        </w:rPr>
        <w:t>consideration</w:t>
      </w:r>
      <w:r w:rsidR="007602FD">
        <w:rPr>
          <w:rFonts w:ascii="Times New Roman" w:hAnsi="Times New Roman" w:cs="Times New Roman"/>
        </w:rPr>
        <w:t xml:space="preserve">, the receipt, adequacy, and sufficiency </w:t>
      </w:r>
      <w:r w:rsidR="008428B5">
        <w:rPr>
          <w:rFonts w:ascii="Times New Roman" w:hAnsi="Times New Roman" w:cs="Times New Roman"/>
        </w:rPr>
        <w:t xml:space="preserve">of which are hereby acknowledged </w:t>
      </w:r>
      <w:r>
        <w:rPr>
          <w:rFonts w:ascii="Times New Roman" w:hAnsi="Times New Roman" w:cs="Times New Roman"/>
        </w:rPr>
        <w:t>by the Authority</w:t>
      </w:r>
      <w:r w:rsidR="008428B5">
        <w:rPr>
          <w:rFonts w:ascii="Times New Roman" w:hAnsi="Times New Roman" w:cs="Times New Roman"/>
        </w:rPr>
        <w:t xml:space="preserve"> hereto do hereby covenant and agree</w:t>
      </w:r>
      <w:r>
        <w:rPr>
          <w:rFonts w:ascii="Times New Roman" w:hAnsi="Times New Roman" w:cs="Times New Roman"/>
        </w:rPr>
        <w:t xml:space="preserve"> as follows:</w:t>
      </w:r>
    </w:p>
    <w:p w14:paraId="2DE2767E" w14:textId="0B8A8C6C" w:rsidR="00531A92" w:rsidRDefault="00531A92" w:rsidP="00DB59DE">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That all actions and acts of the members of </w:t>
      </w:r>
      <w:r w:rsidR="00DB59DE">
        <w:rPr>
          <w:rFonts w:ascii="Times New Roman" w:hAnsi="Times New Roman" w:cs="Times New Roman"/>
        </w:rPr>
        <w:t>the</w:t>
      </w:r>
      <w:r>
        <w:rPr>
          <w:rFonts w:ascii="Times New Roman" w:hAnsi="Times New Roman" w:cs="Times New Roman"/>
        </w:rPr>
        <w:t xml:space="preserve"> Authority in negotiating the Agreement as to the sale of the Property are hereby ratified and affirmed.</w:t>
      </w:r>
    </w:p>
    <w:p w14:paraId="108C07D9" w14:textId="77777777" w:rsidR="00697C33" w:rsidRDefault="00697C33" w:rsidP="00697C33">
      <w:pPr>
        <w:pStyle w:val="ListParagraph"/>
        <w:jc w:val="both"/>
        <w:rPr>
          <w:rFonts w:ascii="Times New Roman" w:hAnsi="Times New Roman" w:cs="Times New Roman"/>
        </w:rPr>
      </w:pPr>
    </w:p>
    <w:p w14:paraId="05A71DAB" w14:textId="536F4B2B" w:rsidR="00697C33" w:rsidRDefault="00697C33" w:rsidP="00DB59DE">
      <w:pPr>
        <w:pStyle w:val="ListParagraph"/>
        <w:numPr>
          <w:ilvl w:val="0"/>
          <w:numId w:val="1"/>
        </w:numPr>
        <w:jc w:val="both"/>
        <w:rPr>
          <w:rFonts w:ascii="Times New Roman" w:hAnsi="Times New Roman" w:cs="Times New Roman"/>
        </w:rPr>
      </w:pPr>
      <w:r>
        <w:rPr>
          <w:rFonts w:ascii="Times New Roman" w:hAnsi="Times New Roman" w:cs="Times New Roman"/>
        </w:rPr>
        <w:t>That the Authority</w:t>
      </w:r>
      <w:r w:rsidRPr="00697C33">
        <w:rPr>
          <w:rFonts w:ascii="Times New Roman" w:hAnsi="Times New Roman" w:cs="Times New Roman"/>
        </w:rPr>
        <w:t xml:space="preserve"> be and is hereby authorized and directed to execute any document of any kind or nature, including but not limited to deeds, affidavits, certificates, assignments, bills of sale, agreements, contracts, closing statements, and amendments or modifications of sale documents or other documents, which are necessary, convenient or related to the sale of the </w:t>
      </w:r>
      <w:r>
        <w:rPr>
          <w:rFonts w:ascii="Times New Roman" w:hAnsi="Times New Roman" w:cs="Times New Roman"/>
        </w:rPr>
        <w:t>Property to the Purchaser per the Agreement.</w:t>
      </w:r>
    </w:p>
    <w:p w14:paraId="0D6441BE" w14:textId="77777777" w:rsidR="007872E5" w:rsidRDefault="007872E5" w:rsidP="007872E5">
      <w:pPr>
        <w:pStyle w:val="ListParagraph"/>
        <w:rPr>
          <w:rFonts w:ascii="Times New Roman" w:hAnsi="Times New Roman" w:cs="Times New Roman"/>
        </w:rPr>
      </w:pPr>
    </w:p>
    <w:p w14:paraId="397F3542" w14:textId="45D4EE52" w:rsidR="00531A92" w:rsidRDefault="00531A92" w:rsidP="00697C33">
      <w:pPr>
        <w:pStyle w:val="ListParagraph"/>
        <w:numPr>
          <w:ilvl w:val="0"/>
          <w:numId w:val="1"/>
        </w:numPr>
        <w:jc w:val="both"/>
        <w:rPr>
          <w:rFonts w:ascii="Times New Roman" w:hAnsi="Times New Roman" w:cs="Times New Roman"/>
        </w:rPr>
      </w:pPr>
      <w:r>
        <w:rPr>
          <w:rFonts w:ascii="Times New Roman" w:hAnsi="Times New Roman" w:cs="Times New Roman"/>
        </w:rPr>
        <w:t xml:space="preserve">That </w:t>
      </w:r>
      <w:r w:rsidRPr="00697C33">
        <w:rPr>
          <w:rFonts w:ascii="Times New Roman" w:hAnsi="Times New Roman" w:cs="Times New Roman"/>
          <w:b/>
          <w:bCs/>
        </w:rPr>
        <w:t>John Davis</w:t>
      </w:r>
      <w:r w:rsidR="00697C33" w:rsidRPr="00697C33">
        <w:rPr>
          <w:rFonts w:ascii="Times New Roman" w:hAnsi="Times New Roman" w:cs="Times New Roman"/>
          <w:b/>
          <w:bCs/>
        </w:rPr>
        <w:t>t</w:t>
      </w:r>
      <w:r w:rsidRPr="00697C33">
        <w:rPr>
          <w:rFonts w:ascii="Times New Roman" w:hAnsi="Times New Roman" w:cs="Times New Roman"/>
          <w:b/>
          <w:bCs/>
        </w:rPr>
        <w:t>on</w:t>
      </w:r>
      <w:r w:rsidR="00697C33">
        <w:rPr>
          <w:rFonts w:ascii="Times New Roman" w:hAnsi="Times New Roman" w:cs="Times New Roman"/>
        </w:rPr>
        <w:t>,</w:t>
      </w:r>
      <w:r>
        <w:rPr>
          <w:rFonts w:ascii="Times New Roman" w:hAnsi="Times New Roman" w:cs="Times New Roman"/>
        </w:rPr>
        <w:t xml:space="preserve"> as Chairman</w:t>
      </w:r>
      <w:r w:rsidR="00697C33">
        <w:rPr>
          <w:rFonts w:ascii="Times New Roman" w:hAnsi="Times New Roman" w:cs="Times New Roman"/>
        </w:rPr>
        <w:t xml:space="preserve"> for the Authority,</w:t>
      </w:r>
      <w:r>
        <w:rPr>
          <w:rFonts w:ascii="Times New Roman" w:hAnsi="Times New Roman" w:cs="Times New Roman"/>
        </w:rPr>
        <w:t xml:space="preserve"> is hereby authorized and directed to do or to cause to be done all such acts and things on behalf of </w:t>
      </w:r>
      <w:r w:rsidR="00697C33">
        <w:rPr>
          <w:rFonts w:ascii="Times New Roman" w:hAnsi="Times New Roman" w:cs="Times New Roman"/>
        </w:rPr>
        <w:t xml:space="preserve">the Authority </w:t>
      </w:r>
      <w:r>
        <w:rPr>
          <w:rFonts w:ascii="Times New Roman" w:hAnsi="Times New Roman" w:cs="Times New Roman"/>
        </w:rPr>
        <w:t>as may be deemed necessary or desirable in order to carry out and effectuate fully the purposes of the foregoing resolution</w:t>
      </w:r>
      <w:r w:rsidR="00697C33">
        <w:rPr>
          <w:rFonts w:ascii="Times New Roman" w:hAnsi="Times New Roman" w:cs="Times New Roman"/>
        </w:rPr>
        <w:t>, including consummate the sale described herein.</w:t>
      </w:r>
    </w:p>
    <w:p w14:paraId="1CAB624F" w14:textId="77777777" w:rsidR="00697C33" w:rsidRPr="00697C33" w:rsidRDefault="00697C33" w:rsidP="00697C33">
      <w:pPr>
        <w:pStyle w:val="ListParagraph"/>
        <w:rPr>
          <w:rFonts w:ascii="Times New Roman" w:hAnsi="Times New Roman" w:cs="Times New Roman"/>
        </w:rPr>
      </w:pPr>
    </w:p>
    <w:p w14:paraId="64BFF4DA" w14:textId="0EA0C55E" w:rsidR="00697C33" w:rsidRPr="00697C33" w:rsidRDefault="00697C33" w:rsidP="00697C33">
      <w:pPr>
        <w:pStyle w:val="ListParagraph"/>
        <w:numPr>
          <w:ilvl w:val="0"/>
          <w:numId w:val="1"/>
        </w:numPr>
        <w:jc w:val="both"/>
        <w:rPr>
          <w:rFonts w:ascii="Times New Roman" w:hAnsi="Times New Roman" w:cs="Times New Roman"/>
        </w:rPr>
      </w:pPr>
      <w:r>
        <w:rPr>
          <w:rFonts w:ascii="Times New Roman" w:hAnsi="Times New Roman" w:cs="Times New Roman"/>
        </w:rPr>
        <w:t>T</w:t>
      </w:r>
      <w:r w:rsidR="00AC280D">
        <w:rPr>
          <w:rFonts w:ascii="Times New Roman" w:hAnsi="Times New Roman" w:cs="Times New Roman"/>
        </w:rPr>
        <w:t>h</w:t>
      </w:r>
      <w:r>
        <w:rPr>
          <w:rFonts w:ascii="Times New Roman" w:hAnsi="Times New Roman" w:cs="Times New Roman"/>
        </w:rPr>
        <w:t xml:space="preserve">at </w:t>
      </w:r>
      <w:r w:rsidRPr="00697C33">
        <w:rPr>
          <w:rFonts w:ascii="Times New Roman" w:hAnsi="Times New Roman" w:cs="Times New Roman"/>
        </w:rPr>
        <w:t xml:space="preserve">the actions of </w:t>
      </w:r>
      <w:r>
        <w:rPr>
          <w:rFonts w:ascii="Times New Roman" w:hAnsi="Times New Roman" w:cs="Times New Roman"/>
        </w:rPr>
        <w:t>the Chairman</w:t>
      </w:r>
      <w:r w:rsidRPr="00697C33">
        <w:rPr>
          <w:rFonts w:ascii="Times New Roman" w:hAnsi="Times New Roman" w:cs="Times New Roman"/>
        </w:rPr>
        <w:t xml:space="preserve"> in consummating the above referenced transaction, in executing any agreement or document relating thereto, or in doing any act authorized by these Resolutions be and are hereby ratified, confirmed, and approved.</w:t>
      </w:r>
    </w:p>
    <w:p w14:paraId="33212BE2" w14:textId="77777777" w:rsidR="00697C33" w:rsidRPr="00697C33" w:rsidRDefault="00697C33" w:rsidP="00697C33">
      <w:pPr>
        <w:pStyle w:val="ListParagraph"/>
        <w:jc w:val="both"/>
        <w:rPr>
          <w:rFonts w:ascii="Times New Roman" w:hAnsi="Times New Roman" w:cs="Times New Roman"/>
        </w:rPr>
      </w:pPr>
    </w:p>
    <w:p w14:paraId="1A9D4B08" w14:textId="4B4DA699" w:rsidR="00697C33" w:rsidRPr="00697C33" w:rsidRDefault="00697C33" w:rsidP="00697C33">
      <w:pPr>
        <w:pStyle w:val="ListParagraph"/>
        <w:numPr>
          <w:ilvl w:val="0"/>
          <w:numId w:val="1"/>
        </w:numPr>
        <w:jc w:val="both"/>
        <w:rPr>
          <w:rFonts w:ascii="Times New Roman" w:hAnsi="Times New Roman" w:cs="Times New Roman"/>
        </w:rPr>
      </w:pPr>
      <w:r>
        <w:rPr>
          <w:rFonts w:ascii="Times New Roman" w:hAnsi="Times New Roman" w:cs="Times New Roman"/>
        </w:rPr>
        <w:t>That</w:t>
      </w:r>
      <w:r w:rsidRPr="00697C33">
        <w:rPr>
          <w:rFonts w:ascii="Times New Roman" w:hAnsi="Times New Roman" w:cs="Times New Roman"/>
        </w:rPr>
        <w:t xml:space="preserve"> the </w:t>
      </w:r>
      <w:r>
        <w:rPr>
          <w:rFonts w:ascii="Times New Roman" w:hAnsi="Times New Roman" w:cs="Times New Roman"/>
        </w:rPr>
        <w:t>Authority</w:t>
      </w:r>
      <w:r w:rsidRPr="00697C33">
        <w:rPr>
          <w:rFonts w:ascii="Times New Roman" w:hAnsi="Times New Roman" w:cs="Times New Roman"/>
        </w:rPr>
        <w:t xml:space="preserve"> has complied with each and every requirement of the </w:t>
      </w:r>
      <w:r>
        <w:rPr>
          <w:rFonts w:ascii="Times New Roman" w:hAnsi="Times New Roman" w:cs="Times New Roman"/>
        </w:rPr>
        <w:t xml:space="preserve">Act and all </w:t>
      </w:r>
      <w:r w:rsidRPr="00697C33">
        <w:rPr>
          <w:rFonts w:ascii="Times New Roman" w:hAnsi="Times New Roman" w:cs="Times New Roman"/>
        </w:rPr>
        <w:t>other regulations and rules</w:t>
      </w:r>
      <w:r>
        <w:rPr>
          <w:rFonts w:ascii="Times New Roman" w:hAnsi="Times New Roman" w:cs="Times New Roman"/>
        </w:rPr>
        <w:t xml:space="preserve"> and laws</w:t>
      </w:r>
      <w:r w:rsidRPr="00697C33">
        <w:rPr>
          <w:rFonts w:ascii="Times New Roman" w:hAnsi="Times New Roman" w:cs="Times New Roman"/>
        </w:rPr>
        <w:t xml:space="preserve"> that govern the </w:t>
      </w:r>
      <w:r>
        <w:rPr>
          <w:rFonts w:ascii="Times New Roman" w:hAnsi="Times New Roman" w:cs="Times New Roman"/>
        </w:rPr>
        <w:t>Authority</w:t>
      </w:r>
      <w:r w:rsidRPr="00697C33">
        <w:rPr>
          <w:rFonts w:ascii="Times New Roman" w:hAnsi="Times New Roman" w:cs="Times New Roman"/>
        </w:rPr>
        <w:t xml:space="preserve">. </w:t>
      </w:r>
    </w:p>
    <w:p w14:paraId="1F5421CA" w14:textId="77777777" w:rsidR="00697C33" w:rsidRPr="00697C33" w:rsidRDefault="00697C33" w:rsidP="00697C33">
      <w:pPr>
        <w:pStyle w:val="ListParagraph"/>
        <w:jc w:val="both"/>
        <w:rPr>
          <w:rFonts w:ascii="Times New Roman" w:hAnsi="Times New Roman" w:cs="Times New Roman"/>
        </w:rPr>
      </w:pPr>
    </w:p>
    <w:p w14:paraId="290E1794" w14:textId="6E73DCC8" w:rsidR="00697C33" w:rsidRDefault="00697C33" w:rsidP="00697C33">
      <w:pPr>
        <w:pStyle w:val="ListParagraph"/>
        <w:numPr>
          <w:ilvl w:val="0"/>
          <w:numId w:val="1"/>
        </w:numPr>
        <w:jc w:val="both"/>
        <w:rPr>
          <w:rFonts w:ascii="Times New Roman" w:hAnsi="Times New Roman" w:cs="Times New Roman"/>
        </w:rPr>
      </w:pPr>
      <w:r>
        <w:rPr>
          <w:rFonts w:ascii="Times New Roman" w:hAnsi="Times New Roman" w:cs="Times New Roman"/>
        </w:rPr>
        <w:t>That</w:t>
      </w:r>
      <w:r w:rsidRPr="00697C33">
        <w:rPr>
          <w:rFonts w:ascii="Times New Roman" w:hAnsi="Times New Roman" w:cs="Times New Roman"/>
        </w:rPr>
        <w:t xml:space="preserve"> the Secretary of the </w:t>
      </w:r>
      <w:r>
        <w:rPr>
          <w:rFonts w:ascii="Times New Roman" w:hAnsi="Times New Roman" w:cs="Times New Roman"/>
        </w:rPr>
        <w:t>Authority</w:t>
      </w:r>
      <w:r w:rsidRPr="00697C33">
        <w:rPr>
          <w:rFonts w:ascii="Times New Roman" w:hAnsi="Times New Roman" w:cs="Times New Roman"/>
        </w:rPr>
        <w:t xml:space="preserve"> is hereby directed to certify a copy of these Resolutions and affix thereto the seal of the </w:t>
      </w:r>
      <w:r>
        <w:rPr>
          <w:rFonts w:ascii="Times New Roman" w:hAnsi="Times New Roman" w:cs="Times New Roman"/>
        </w:rPr>
        <w:t>Authority</w:t>
      </w:r>
      <w:r w:rsidRPr="00697C33">
        <w:rPr>
          <w:rFonts w:ascii="Times New Roman" w:hAnsi="Times New Roman" w:cs="Times New Roman"/>
        </w:rPr>
        <w:t xml:space="preserve">, and to certify the names of the present officers of the </w:t>
      </w:r>
      <w:r>
        <w:rPr>
          <w:rFonts w:ascii="Times New Roman" w:hAnsi="Times New Roman" w:cs="Times New Roman"/>
        </w:rPr>
        <w:t>Authority</w:t>
      </w:r>
      <w:r w:rsidRPr="00697C33">
        <w:rPr>
          <w:rFonts w:ascii="Times New Roman" w:hAnsi="Times New Roman" w:cs="Times New Roman"/>
        </w:rPr>
        <w:t>, together with specimens of their respective signatures.</w:t>
      </w:r>
    </w:p>
    <w:p w14:paraId="30DA882F" w14:textId="77777777" w:rsidR="00697C33" w:rsidRPr="00697C33" w:rsidRDefault="00697C33" w:rsidP="00697C33">
      <w:pPr>
        <w:pStyle w:val="ListParagraph"/>
        <w:rPr>
          <w:rFonts w:ascii="Times New Roman" w:hAnsi="Times New Roman" w:cs="Times New Roman"/>
        </w:rPr>
      </w:pPr>
    </w:p>
    <w:p w14:paraId="11B03B2A" w14:textId="77777777" w:rsidR="00697C33" w:rsidRDefault="00697C33" w:rsidP="00697C33">
      <w:pPr>
        <w:pStyle w:val="ListParagraph"/>
        <w:jc w:val="both"/>
        <w:rPr>
          <w:rFonts w:ascii="Times New Roman" w:hAnsi="Times New Roman" w:cs="Times New Roman"/>
        </w:rPr>
      </w:pPr>
    </w:p>
    <w:p w14:paraId="3CE9797E" w14:textId="5039F1F1" w:rsidR="007872E5" w:rsidRDefault="00531A92" w:rsidP="007872E5">
      <w:pPr>
        <w:ind w:left="360"/>
        <w:rPr>
          <w:rFonts w:ascii="Times New Roman" w:hAnsi="Times New Roman" w:cs="Times New Roman"/>
        </w:rPr>
      </w:pPr>
      <w:r>
        <w:rPr>
          <w:rFonts w:ascii="Times New Roman" w:hAnsi="Times New Roman" w:cs="Times New Roman"/>
        </w:rPr>
        <w:t>RESOLVED this _____ day of November, 2025.</w:t>
      </w:r>
    </w:p>
    <w:p w14:paraId="56002AB8" w14:textId="77777777" w:rsidR="007872E5" w:rsidRDefault="007872E5" w:rsidP="007872E5">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Approved:</w:t>
      </w:r>
      <w:r>
        <w:rPr>
          <w:rFonts w:ascii="Times New Roman" w:hAnsi="Times New Roman" w:cs="Times New Roman"/>
        </w:rPr>
        <w:tab/>
      </w:r>
    </w:p>
    <w:p w14:paraId="57D89101" w14:textId="3A797D6A" w:rsidR="007872E5" w:rsidRDefault="007872E5" w:rsidP="007872E5">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w:t>
      </w:r>
    </w:p>
    <w:p w14:paraId="09228D9B" w14:textId="6DE9E1EF" w:rsidR="0081060A" w:rsidRDefault="0081060A" w:rsidP="007872E5">
      <w:pPr>
        <w:tabs>
          <w:tab w:val="center" w:pos="4860"/>
        </w:tabs>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9ACA6C6" w14:textId="0D9F298F" w:rsidR="007872E5" w:rsidRDefault="007872E5" w:rsidP="007872E5">
      <w:pPr>
        <w:tabs>
          <w:tab w:val="center" w:pos="4860"/>
        </w:tabs>
        <w:ind w:left="360"/>
        <w:rPr>
          <w:rFonts w:ascii="Times New Roman" w:hAnsi="Times New Roman" w:cs="Times New Roman"/>
        </w:rPr>
      </w:pPr>
      <w:r>
        <w:rPr>
          <w:rFonts w:ascii="Times New Roman" w:hAnsi="Times New Roman" w:cs="Times New Roman"/>
        </w:rPr>
        <w:t>Attest:</w:t>
      </w:r>
    </w:p>
    <w:p w14:paraId="2FA42AC5" w14:textId="3B0E194A" w:rsidR="007872E5" w:rsidRDefault="007872E5" w:rsidP="007872E5">
      <w:pPr>
        <w:tabs>
          <w:tab w:val="center" w:pos="4860"/>
        </w:tabs>
        <w:ind w:left="360"/>
        <w:rPr>
          <w:rFonts w:ascii="Times New Roman" w:hAnsi="Times New Roman" w:cs="Times New Roman"/>
        </w:rPr>
      </w:pPr>
      <w:r>
        <w:rPr>
          <w:rFonts w:ascii="Times New Roman" w:hAnsi="Times New Roman" w:cs="Times New Roman"/>
        </w:rPr>
        <w:t>_____________________________</w:t>
      </w:r>
      <w:r w:rsidR="00C73393">
        <w:rPr>
          <w:rFonts w:ascii="Times New Roman" w:hAnsi="Times New Roman" w:cs="Times New Roman"/>
        </w:rPr>
        <w:t>_</w:t>
      </w:r>
    </w:p>
    <w:p w14:paraId="1A87F9BD" w14:textId="77777777" w:rsidR="007872E5" w:rsidRDefault="007872E5" w:rsidP="007872E5">
      <w:pPr>
        <w:tabs>
          <w:tab w:val="center" w:pos="4860"/>
        </w:tabs>
        <w:ind w:left="360"/>
        <w:rPr>
          <w:rFonts w:ascii="Times New Roman" w:hAnsi="Times New Roman" w:cs="Times New Roman"/>
        </w:rPr>
      </w:pPr>
    </w:p>
    <w:p w14:paraId="77777655" w14:textId="77777777" w:rsidR="0081060A" w:rsidRDefault="0081060A" w:rsidP="007872E5">
      <w:pPr>
        <w:tabs>
          <w:tab w:val="center" w:pos="4860"/>
        </w:tabs>
        <w:ind w:left="360"/>
        <w:rPr>
          <w:rFonts w:ascii="Times New Roman" w:hAnsi="Times New Roman" w:cs="Times New Roman"/>
        </w:rPr>
      </w:pPr>
    </w:p>
    <w:p w14:paraId="4DD18CD7" w14:textId="77777777" w:rsidR="0081060A" w:rsidRDefault="0081060A" w:rsidP="007872E5">
      <w:pPr>
        <w:tabs>
          <w:tab w:val="center" w:pos="4860"/>
        </w:tabs>
        <w:ind w:left="360"/>
        <w:rPr>
          <w:rFonts w:ascii="Times New Roman" w:hAnsi="Times New Roman" w:cs="Times New Roman"/>
        </w:rPr>
      </w:pPr>
    </w:p>
    <w:p w14:paraId="15519F6C" w14:textId="6C570FD6" w:rsidR="007872E5" w:rsidRPr="007872E5" w:rsidRDefault="007872E5" w:rsidP="007872E5">
      <w:pPr>
        <w:tabs>
          <w:tab w:val="center" w:pos="4860"/>
        </w:tabs>
        <w:ind w:left="360"/>
        <w:jc w:val="center"/>
        <w:rPr>
          <w:rFonts w:ascii="Times New Roman" w:hAnsi="Times New Roman" w:cs="Times New Roman"/>
          <w:b/>
          <w:bCs/>
          <w:u w:val="single"/>
        </w:rPr>
      </w:pPr>
      <w:r w:rsidRPr="007872E5">
        <w:rPr>
          <w:rFonts w:ascii="Times New Roman" w:hAnsi="Times New Roman" w:cs="Times New Roman"/>
          <w:b/>
          <w:bCs/>
          <w:u w:val="single"/>
        </w:rPr>
        <w:lastRenderedPageBreak/>
        <w:t>EXHIBIT “A”</w:t>
      </w:r>
    </w:p>
    <w:p w14:paraId="64498521" w14:textId="63877853" w:rsidR="007872E5" w:rsidRPr="007872E5" w:rsidRDefault="007872E5" w:rsidP="007872E5">
      <w:pPr>
        <w:tabs>
          <w:tab w:val="center" w:pos="4860"/>
        </w:tabs>
        <w:ind w:left="360"/>
        <w:rPr>
          <w:rFonts w:ascii="Times New Roman" w:hAnsi="Times New Roman" w:cs="Times New Roman"/>
        </w:rPr>
      </w:pPr>
      <w:r w:rsidRPr="007872E5">
        <w:rPr>
          <w:rFonts w:ascii="Times New Roman" w:hAnsi="Times New Roman" w:cs="Times New Roman"/>
        </w:rPr>
        <w:t>All that tract or parcel of land situate, lying and being in Land Lot 25 of the 5th Land District of Coweta County, Georgia, containing 1.849 acres, more or less, and being more particularly described as follows:</w:t>
      </w:r>
    </w:p>
    <w:p w14:paraId="55EBF476" w14:textId="5F1FE4E9" w:rsidR="007872E5" w:rsidRPr="007872E5" w:rsidRDefault="007872E5" w:rsidP="007872E5">
      <w:pPr>
        <w:tabs>
          <w:tab w:val="center" w:pos="4860"/>
        </w:tabs>
        <w:ind w:left="360"/>
        <w:rPr>
          <w:rFonts w:ascii="Times New Roman" w:hAnsi="Times New Roman" w:cs="Times New Roman"/>
        </w:rPr>
      </w:pPr>
      <w:r w:rsidRPr="007872E5">
        <w:rPr>
          <w:rFonts w:ascii="Times New Roman" w:hAnsi="Times New Roman" w:cs="Times New Roman"/>
        </w:rPr>
        <w:t>To find the true point of beginning, begin at the intersection of the southeasterly right-of-way of Perry Street (variable r/w) and the northeasterly right-of-way of East Broad Street (variable r/w), said point being the true point of beginning.</w:t>
      </w:r>
    </w:p>
    <w:p w14:paraId="33D2E20C" w14:textId="659DB9E6" w:rsidR="007872E5" w:rsidRPr="007872E5" w:rsidRDefault="007872E5" w:rsidP="007872E5">
      <w:pPr>
        <w:tabs>
          <w:tab w:val="center" w:pos="4860"/>
        </w:tabs>
        <w:ind w:left="360"/>
        <w:rPr>
          <w:rFonts w:ascii="Times New Roman" w:hAnsi="Times New Roman" w:cs="Times New Roman"/>
        </w:rPr>
      </w:pPr>
      <w:r w:rsidRPr="007872E5">
        <w:rPr>
          <w:rFonts w:ascii="Times New Roman" w:hAnsi="Times New Roman" w:cs="Times New Roman"/>
        </w:rPr>
        <w:t>Thence North 06 degrees 44 minutes 53 seconds East a distance of 195.96 feet along said right-of-way of Perry Street to a point located at the intersection of the southwesterly right-of-way of East Washington Street;</w:t>
      </w:r>
    </w:p>
    <w:p w14:paraId="18CC14FB" w14:textId="6EF1A509" w:rsidR="007872E5" w:rsidRPr="007872E5" w:rsidRDefault="007872E5" w:rsidP="007872E5">
      <w:pPr>
        <w:tabs>
          <w:tab w:val="center" w:pos="4860"/>
        </w:tabs>
        <w:ind w:left="360"/>
        <w:rPr>
          <w:rFonts w:ascii="Times New Roman" w:hAnsi="Times New Roman" w:cs="Times New Roman"/>
        </w:rPr>
      </w:pPr>
      <w:r w:rsidRPr="007872E5">
        <w:rPr>
          <w:rFonts w:ascii="Times New Roman" w:hAnsi="Times New Roman" w:cs="Times New Roman"/>
        </w:rPr>
        <w:t>Thence South 83 degrees 01 minutes 51 seconds East a distance of 205.14 feet along said right-of-way of East Washington Street.</w:t>
      </w:r>
    </w:p>
    <w:p w14:paraId="067D4457" w14:textId="47554D78" w:rsidR="007872E5" w:rsidRPr="007872E5" w:rsidRDefault="007872E5" w:rsidP="007872E5">
      <w:pPr>
        <w:tabs>
          <w:tab w:val="center" w:pos="4860"/>
        </w:tabs>
        <w:ind w:left="360"/>
        <w:rPr>
          <w:rFonts w:ascii="Times New Roman" w:hAnsi="Times New Roman" w:cs="Times New Roman"/>
        </w:rPr>
      </w:pPr>
      <w:r w:rsidRPr="007872E5">
        <w:rPr>
          <w:rFonts w:ascii="Times New Roman" w:hAnsi="Times New Roman" w:cs="Times New Roman"/>
        </w:rPr>
        <w:t>Thence North 06 degrees 58 minutes 55 seconds East a distance of 8.24 feet along said right-of-way to a point;</w:t>
      </w:r>
    </w:p>
    <w:p w14:paraId="17C9247D" w14:textId="2E89D088" w:rsidR="007872E5" w:rsidRPr="007872E5" w:rsidRDefault="007872E5" w:rsidP="007872E5">
      <w:pPr>
        <w:tabs>
          <w:tab w:val="center" w:pos="4860"/>
        </w:tabs>
        <w:ind w:left="360"/>
        <w:rPr>
          <w:rFonts w:ascii="Times New Roman" w:hAnsi="Times New Roman" w:cs="Times New Roman"/>
        </w:rPr>
      </w:pPr>
      <w:r w:rsidRPr="007872E5">
        <w:rPr>
          <w:rFonts w:ascii="Times New Roman" w:hAnsi="Times New Roman" w:cs="Times New Roman"/>
        </w:rPr>
        <w:t>Thence South 83 degrees 01 minutes 05 seconds East a distance of 200.00 feet along said right-of-way to a point;</w:t>
      </w:r>
    </w:p>
    <w:p w14:paraId="2BAAEAE4" w14:textId="7811C65F" w:rsidR="007872E5" w:rsidRPr="007872E5" w:rsidRDefault="007872E5" w:rsidP="007872E5">
      <w:pPr>
        <w:tabs>
          <w:tab w:val="center" w:pos="4860"/>
        </w:tabs>
        <w:ind w:left="360"/>
        <w:rPr>
          <w:rFonts w:ascii="Times New Roman" w:hAnsi="Times New Roman" w:cs="Times New Roman"/>
        </w:rPr>
      </w:pPr>
      <w:r w:rsidRPr="007872E5">
        <w:rPr>
          <w:rFonts w:ascii="Times New Roman" w:hAnsi="Times New Roman" w:cs="Times New Roman"/>
        </w:rPr>
        <w:t>Thence South 06 degrees 58 minutes 55 seconds West a distance of 202.20 feet leaving said right-of-way to a point located on the northeasterly right-of-way of East Broad Street;</w:t>
      </w:r>
    </w:p>
    <w:p w14:paraId="2C4AA4D1" w14:textId="5702089D" w:rsidR="007872E5" w:rsidRPr="007872E5" w:rsidRDefault="007872E5" w:rsidP="007872E5">
      <w:pPr>
        <w:tabs>
          <w:tab w:val="center" w:pos="4860"/>
        </w:tabs>
        <w:ind w:left="360"/>
        <w:rPr>
          <w:rFonts w:ascii="Times New Roman" w:hAnsi="Times New Roman" w:cs="Times New Roman"/>
        </w:rPr>
      </w:pPr>
      <w:r w:rsidRPr="007872E5">
        <w:rPr>
          <w:rFonts w:ascii="Times New Roman" w:hAnsi="Times New Roman" w:cs="Times New Roman"/>
        </w:rPr>
        <w:t>Thence North 83 degrees 18 minutes 24 seconds West a distance of 404.34 feet along said right-of-way of East Broad Street to a point; said point being the true point of beginning.</w:t>
      </w:r>
    </w:p>
    <w:sectPr w:rsidR="007872E5" w:rsidRPr="007872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E368" w14:textId="77777777" w:rsidR="00421885" w:rsidRDefault="00421885" w:rsidP="00531A92">
      <w:pPr>
        <w:spacing w:after="0" w:line="240" w:lineRule="auto"/>
      </w:pPr>
      <w:r>
        <w:separator/>
      </w:r>
    </w:p>
  </w:endnote>
  <w:endnote w:type="continuationSeparator" w:id="0">
    <w:p w14:paraId="460A3FCB" w14:textId="77777777" w:rsidR="00421885" w:rsidRDefault="00421885" w:rsidP="00531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C4A7" w14:textId="77777777" w:rsidR="00421885" w:rsidRDefault="00421885" w:rsidP="00531A92">
      <w:pPr>
        <w:spacing w:after="0" w:line="240" w:lineRule="auto"/>
      </w:pPr>
      <w:r>
        <w:separator/>
      </w:r>
    </w:p>
  </w:footnote>
  <w:footnote w:type="continuationSeparator" w:id="0">
    <w:p w14:paraId="16966374" w14:textId="77777777" w:rsidR="00421885" w:rsidRDefault="00421885" w:rsidP="00531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63DF3"/>
    <w:multiLevelType w:val="hybridMultilevel"/>
    <w:tmpl w:val="FDD6B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91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14"/>
    <w:rsid w:val="00027DF6"/>
    <w:rsid w:val="00040406"/>
    <w:rsid w:val="000752D8"/>
    <w:rsid w:val="000F6C59"/>
    <w:rsid w:val="001216D8"/>
    <w:rsid w:val="001659BE"/>
    <w:rsid w:val="003A0DE3"/>
    <w:rsid w:val="00421885"/>
    <w:rsid w:val="004D05BE"/>
    <w:rsid w:val="00510589"/>
    <w:rsid w:val="00531A92"/>
    <w:rsid w:val="006419FA"/>
    <w:rsid w:val="00697C33"/>
    <w:rsid w:val="007602FD"/>
    <w:rsid w:val="00767F14"/>
    <w:rsid w:val="007872E5"/>
    <w:rsid w:val="0081060A"/>
    <w:rsid w:val="00813B11"/>
    <w:rsid w:val="008428B5"/>
    <w:rsid w:val="0094186A"/>
    <w:rsid w:val="009E0660"/>
    <w:rsid w:val="00AC280D"/>
    <w:rsid w:val="00B270C4"/>
    <w:rsid w:val="00B96E35"/>
    <w:rsid w:val="00C73393"/>
    <w:rsid w:val="00C83552"/>
    <w:rsid w:val="00DB59DE"/>
    <w:rsid w:val="00F91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BC03"/>
  <w15:chartTrackingRefBased/>
  <w15:docId w15:val="{80AC37AC-64AE-413D-94B6-158187C5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F14"/>
    <w:rPr>
      <w:rFonts w:eastAsiaTheme="majorEastAsia" w:cstheme="majorBidi"/>
      <w:color w:val="272727" w:themeColor="text1" w:themeTint="D8"/>
    </w:rPr>
  </w:style>
  <w:style w:type="paragraph" w:styleId="Title">
    <w:name w:val="Title"/>
    <w:basedOn w:val="Normal"/>
    <w:next w:val="Normal"/>
    <w:link w:val="TitleChar"/>
    <w:uiPriority w:val="10"/>
    <w:qFormat/>
    <w:rsid w:val="00767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F14"/>
    <w:pPr>
      <w:spacing w:before="160"/>
      <w:jc w:val="center"/>
    </w:pPr>
    <w:rPr>
      <w:i/>
      <w:iCs/>
      <w:color w:val="404040" w:themeColor="text1" w:themeTint="BF"/>
    </w:rPr>
  </w:style>
  <w:style w:type="character" w:customStyle="1" w:styleId="QuoteChar">
    <w:name w:val="Quote Char"/>
    <w:basedOn w:val="DefaultParagraphFont"/>
    <w:link w:val="Quote"/>
    <w:uiPriority w:val="29"/>
    <w:rsid w:val="00767F14"/>
    <w:rPr>
      <w:i/>
      <w:iCs/>
      <w:color w:val="404040" w:themeColor="text1" w:themeTint="BF"/>
    </w:rPr>
  </w:style>
  <w:style w:type="paragraph" w:styleId="ListParagraph">
    <w:name w:val="List Paragraph"/>
    <w:basedOn w:val="Normal"/>
    <w:uiPriority w:val="34"/>
    <w:qFormat/>
    <w:rsid w:val="00767F14"/>
    <w:pPr>
      <w:ind w:left="720"/>
      <w:contextualSpacing/>
    </w:pPr>
  </w:style>
  <w:style w:type="character" w:styleId="IntenseEmphasis">
    <w:name w:val="Intense Emphasis"/>
    <w:basedOn w:val="DefaultParagraphFont"/>
    <w:uiPriority w:val="21"/>
    <w:qFormat/>
    <w:rsid w:val="00767F14"/>
    <w:rPr>
      <w:i/>
      <w:iCs/>
      <w:color w:val="0F4761" w:themeColor="accent1" w:themeShade="BF"/>
    </w:rPr>
  </w:style>
  <w:style w:type="paragraph" w:styleId="IntenseQuote">
    <w:name w:val="Intense Quote"/>
    <w:basedOn w:val="Normal"/>
    <w:next w:val="Normal"/>
    <w:link w:val="IntenseQuoteChar"/>
    <w:uiPriority w:val="30"/>
    <w:qFormat/>
    <w:rsid w:val="00767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F14"/>
    <w:rPr>
      <w:i/>
      <w:iCs/>
      <w:color w:val="0F4761" w:themeColor="accent1" w:themeShade="BF"/>
    </w:rPr>
  </w:style>
  <w:style w:type="character" w:styleId="IntenseReference">
    <w:name w:val="Intense Reference"/>
    <w:basedOn w:val="DefaultParagraphFont"/>
    <w:uiPriority w:val="32"/>
    <w:qFormat/>
    <w:rsid w:val="00767F14"/>
    <w:rPr>
      <w:b/>
      <w:bCs/>
      <w:smallCaps/>
      <w:color w:val="0F4761" w:themeColor="accent1" w:themeShade="BF"/>
      <w:spacing w:val="5"/>
    </w:rPr>
  </w:style>
  <w:style w:type="paragraph" w:styleId="Header">
    <w:name w:val="header"/>
    <w:basedOn w:val="Normal"/>
    <w:link w:val="HeaderChar"/>
    <w:uiPriority w:val="99"/>
    <w:unhideWhenUsed/>
    <w:rsid w:val="00531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A92"/>
  </w:style>
  <w:style w:type="paragraph" w:styleId="Footer">
    <w:name w:val="footer"/>
    <w:basedOn w:val="Normal"/>
    <w:link w:val="FooterChar"/>
    <w:uiPriority w:val="99"/>
    <w:unhideWhenUsed/>
    <w:rsid w:val="00531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 Hall</dc:creator>
  <cp:keywords/>
  <dc:description/>
  <cp:lastModifiedBy>Jessi Hall</cp:lastModifiedBy>
  <cp:revision>17</cp:revision>
  <dcterms:created xsi:type="dcterms:W3CDTF">2025-10-21T12:06:00Z</dcterms:created>
  <dcterms:modified xsi:type="dcterms:W3CDTF">2025-10-27T12:16:00Z</dcterms:modified>
</cp:coreProperties>
</file>